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126" w:rsidRPr="00342A53" w:rsidRDefault="00542126" w:rsidP="00542126">
      <w:pPr>
        <w:pStyle w:val="Header"/>
        <w:jc w:val="center"/>
        <w:rPr>
          <w:b/>
          <w:bCs/>
          <w:sz w:val="24"/>
          <w:szCs w:val="24"/>
          <w:lang w:val="en-AU"/>
        </w:rPr>
      </w:pPr>
    </w:p>
    <w:p w:rsidR="00542126" w:rsidRPr="00494278" w:rsidRDefault="00542126" w:rsidP="00542126">
      <w:pPr>
        <w:jc w:val="center"/>
        <w:rPr>
          <w:rFonts w:ascii="Calibri" w:hAnsi="Calibri" w:cs="Arial"/>
          <w:b/>
          <w:sz w:val="23"/>
          <w:szCs w:val="23"/>
          <w:u w:val="single"/>
        </w:rPr>
      </w:pPr>
      <w:bookmarkStart w:id="0" w:name="_DV_M0"/>
      <w:bookmarkEnd w:id="0"/>
      <w:r w:rsidRPr="00494278">
        <w:rPr>
          <w:rFonts w:ascii="Calibri" w:hAnsi="Calibri" w:cs="Arial"/>
          <w:b/>
          <w:sz w:val="23"/>
          <w:szCs w:val="23"/>
          <w:u w:val="single"/>
        </w:rPr>
        <w:t>NEWS RELEASE</w:t>
      </w:r>
    </w:p>
    <w:p w:rsidR="00542126" w:rsidRDefault="00542126" w:rsidP="00542126">
      <w:pPr>
        <w:autoSpaceDE w:val="0"/>
        <w:autoSpaceDN w:val="0"/>
        <w:adjustRightInd w:val="0"/>
        <w:spacing w:after="240"/>
        <w:jc w:val="center"/>
        <w:rPr>
          <w:rFonts w:ascii="Calibri" w:hAnsi="Calibri" w:cs="Arial"/>
          <w:bCs/>
          <w:sz w:val="23"/>
          <w:szCs w:val="23"/>
        </w:rPr>
      </w:pPr>
    </w:p>
    <w:p w:rsidR="00542126" w:rsidRPr="00494278" w:rsidRDefault="00542126" w:rsidP="00542126">
      <w:pPr>
        <w:autoSpaceDE w:val="0"/>
        <w:autoSpaceDN w:val="0"/>
        <w:adjustRightInd w:val="0"/>
        <w:spacing w:after="240"/>
        <w:jc w:val="center"/>
        <w:rPr>
          <w:rFonts w:ascii="Calibri" w:hAnsi="Calibri" w:cs="Arial"/>
          <w:bCs/>
          <w:sz w:val="23"/>
          <w:szCs w:val="23"/>
        </w:rPr>
      </w:pPr>
      <w:r w:rsidRPr="00494278">
        <w:rPr>
          <w:rFonts w:ascii="Calibri" w:hAnsi="Calibri" w:cs="Arial"/>
          <w:bCs/>
          <w:sz w:val="23"/>
          <w:szCs w:val="23"/>
        </w:rPr>
        <w:t>NOT FOR DISTRIBUTION TO UNITED STATES WIRE SERVICES OR FOR DISSEMINATION</w:t>
      </w:r>
      <w:r>
        <w:rPr>
          <w:rFonts w:ascii="Calibri" w:hAnsi="Calibri" w:cs="Arial"/>
          <w:bCs/>
          <w:sz w:val="23"/>
          <w:szCs w:val="23"/>
        </w:rPr>
        <w:br/>
      </w:r>
      <w:r w:rsidRPr="00494278">
        <w:rPr>
          <w:rFonts w:ascii="Calibri" w:hAnsi="Calibri" w:cs="Arial"/>
          <w:bCs/>
          <w:sz w:val="23"/>
          <w:szCs w:val="23"/>
        </w:rPr>
        <w:t>IN THE UNITED STATES</w:t>
      </w:r>
    </w:p>
    <w:p w:rsidR="00542126" w:rsidRPr="00494278" w:rsidRDefault="00542126" w:rsidP="00542126">
      <w:pPr>
        <w:spacing w:after="240"/>
        <w:jc w:val="center"/>
        <w:rPr>
          <w:rFonts w:ascii="Calibri" w:hAnsi="Calibri" w:cs="Arial"/>
          <w:b/>
          <w:sz w:val="23"/>
          <w:szCs w:val="23"/>
        </w:rPr>
      </w:pPr>
      <w:r w:rsidRPr="00494278">
        <w:rPr>
          <w:rFonts w:ascii="Calibri" w:hAnsi="Calibri" w:cs="Arial"/>
          <w:b/>
          <w:sz w:val="23"/>
          <w:szCs w:val="23"/>
        </w:rPr>
        <w:t xml:space="preserve">COMPASS GOLD CORPORATION CLOSES </w:t>
      </w:r>
      <w:r>
        <w:rPr>
          <w:rFonts w:ascii="Calibri" w:hAnsi="Calibri" w:cs="Arial"/>
          <w:b/>
          <w:sz w:val="23"/>
          <w:szCs w:val="23"/>
        </w:rPr>
        <w:t>SHARES FOR DEBT</w:t>
      </w:r>
    </w:p>
    <w:p w:rsidR="00542126" w:rsidRDefault="00542126" w:rsidP="00542126">
      <w:pPr>
        <w:autoSpaceDE w:val="0"/>
        <w:autoSpaceDN w:val="0"/>
        <w:adjustRightInd w:val="0"/>
        <w:spacing w:after="240"/>
        <w:jc w:val="both"/>
        <w:rPr>
          <w:rFonts w:ascii="Calibri" w:hAnsi="Calibri" w:cs="Arial"/>
          <w:bCs/>
          <w:sz w:val="23"/>
          <w:szCs w:val="23"/>
        </w:rPr>
      </w:pPr>
      <w:r w:rsidRPr="00494278">
        <w:rPr>
          <w:rFonts w:ascii="Calibri" w:hAnsi="Calibri" w:cs="Arial"/>
          <w:b/>
          <w:sz w:val="23"/>
          <w:szCs w:val="23"/>
        </w:rPr>
        <w:t xml:space="preserve">Vancouver, British Columbia, May </w:t>
      </w:r>
      <w:r>
        <w:rPr>
          <w:rFonts w:ascii="Calibri" w:hAnsi="Calibri" w:cs="Arial"/>
          <w:b/>
          <w:sz w:val="23"/>
          <w:szCs w:val="23"/>
        </w:rPr>
        <w:t>16</w:t>
      </w:r>
      <w:r w:rsidRPr="00494278">
        <w:rPr>
          <w:rFonts w:ascii="Calibri" w:hAnsi="Calibri" w:cs="Arial"/>
          <w:b/>
          <w:sz w:val="23"/>
          <w:szCs w:val="23"/>
        </w:rPr>
        <w:t xml:space="preserve">, 2017 – </w:t>
      </w:r>
      <w:r w:rsidRPr="00494278">
        <w:rPr>
          <w:rFonts w:ascii="Calibri" w:hAnsi="Calibri" w:cs="Arial"/>
          <w:b/>
          <w:bCs/>
          <w:sz w:val="23"/>
          <w:szCs w:val="23"/>
        </w:rPr>
        <w:t>Compass Gold Corporation (TSXV: CVB)</w:t>
      </w:r>
      <w:r w:rsidRPr="00494278">
        <w:rPr>
          <w:rFonts w:ascii="Calibri" w:hAnsi="Calibri" w:cs="Arial"/>
          <w:bCs/>
          <w:sz w:val="23"/>
          <w:szCs w:val="23"/>
        </w:rPr>
        <w:t xml:space="preserve"> (the “Company”) is pleased to </w:t>
      </w:r>
      <w:r>
        <w:rPr>
          <w:rFonts w:ascii="Calibri" w:hAnsi="Calibri" w:cs="Arial"/>
          <w:bCs/>
          <w:sz w:val="23"/>
          <w:szCs w:val="23"/>
        </w:rPr>
        <w:t>report</w:t>
      </w:r>
      <w:r w:rsidRPr="00494278">
        <w:rPr>
          <w:rFonts w:ascii="Calibri" w:hAnsi="Calibri" w:cs="Arial"/>
          <w:bCs/>
          <w:sz w:val="23"/>
          <w:szCs w:val="23"/>
        </w:rPr>
        <w:t xml:space="preserve"> that it has </w:t>
      </w:r>
      <w:r>
        <w:rPr>
          <w:rFonts w:ascii="Calibri" w:hAnsi="Calibri" w:cs="Arial"/>
          <w:bCs/>
          <w:sz w:val="23"/>
          <w:szCs w:val="23"/>
        </w:rPr>
        <w:t xml:space="preserve">received TSX Venture Exchange approval for and closed </w:t>
      </w:r>
      <w:r w:rsidRPr="00494278">
        <w:rPr>
          <w:rFonts w:ascii="Calibri" w:hAnsi="Calibri" w:cs="Arial"/>
          <w:bCs/>
          <w:sz w:val="23"/>
          <w:szCs w:val="23"/>
        </w:rPr>
        <w:t xml:space="preserve">its previously announced </w:t>
      </w:r>
      <w:r>
        <w:rPr>
          <w:rFonts w:ascii="Calibri" w:hAnsi="Calibri" w:cs="Arial"/>
          <w:bCs/>
          <w:sz w:val="23"/>
          <w:szCs w:val="23"/>
        </w:rPr>
        <w:t>shares for debt transaction.</w:t>
      </w:r>
    </w:p>
    <w:p w:rsidR="00542126" w:rsidRPr="00494278" w:rsidRDefault="00542126" w:rsidP="00542126">
      <w:pPr>
        <w:pStyle w:val="NormalWeb"/>
        <w:spacing w:line="270" w:lineRule="atLeast"/>
        <w:jc w:val="both"/>
        <w:rPr>
          <w:rFonts w:ascii="Calibri" w:hAnsi="Calibri" w:cs="Arial"/>
          <w:sz w:val="23"/>
          <w:szCs w:val="23"/>
        </w:rPr>
      </w:pPr>
      <w:r w:rsidRPr="00494278">
        <w:rPr>
          <w:rFonts w:ascii="Calibri" w:hAnsi="Calibri" w:cs="Arial"/>
          <w:sz w:val="23"/>
          <w:szCs w:val="23"/>
        </w:rPr>
        <w:t>The Company issued a total of 1,</w:t>
      </w:r>
      <w:r>
        <w:rPr>
          <w:rFonts w:ascii="Calibri" w:hAnsi="Calibri" w:cs="Arial"/>
          <w:sz w:val="23"/>
          <w:szCs w:val="23"/>
        </w:rPr>
        <w:t>904,761</w:t>
      </w:r>
      <w:r w:rsidRPr="00494278">
        <w:rPr>
          <w:rFonts w:ascii="Calibri" w:hAnsi="Calibri" w:cs="Arial"/>
          <w:sz w:val="23"/>
          <w:szCs w:val="23"/>
        </w:rPr>
        <w:t xml:space="preserve"> units</w:t>
      </w:r>
      <w:r>
        <w:rPr>
          <w:rFonts w:ascii="Calibri" w:hAnsi="Calibri" w:cs="Arial"/>
          <w:sz w:val="23"/>
          <w:szCs w:val="23"/>
        </w:rPr>
        <w:t>,</w:t>
      </w:r>
      <w:r w:rsidRPr="00494278">
        <w:rPr>
          <w:rFonts w:ascii="Calibri" w:hAnsi="Calibri" w:cs="Arial"/>
          <w:sz w:val="23"/>
          <w:szCs w:val="23"/>
        </w:rPr>
        <w:t xml:space="preserve"> at a </w:t>
      </w:r>
      <w:r>
        <w:rPr>
          <w:rFonts w:ascii="Calibri" w:hAnsi="Calibri" w:cs="Arial"/>
          <w:sz w:val="23"/>
          <w:szCs w:val="23"/>
        </w:rPr>
        <w:t>deemed price</w:t>
      </w:r>
      <w:r w:rsidRPr="00494278">
        <w:rPr>
          <w:rFonts w:ascii="Calibri" w:hAnsi="Calibri" w:cs="Arial"/>
          <w:sz w:val="23"/>
          <w:szCs w:val="23"/>
        </w:rPr>
        <w:t xml:space="preserve"> of $0.05</w:t>
      </w:r>
      <w:r>
        <w:rPr>
          <w:rFonts w:ascii="Calibri" w:hAnsi="Calibri" w:cs="Arial"/>
          <w:sz w:val="23"/>
          <w:szCs w:val="23"/>
        </w:rPr>
        <w:t>25</w:t>
      </w:r>
      <w:r w:rsidRPr="00494278">
        <w:rPr>
          <w:rFonts w:ascii="Calibri" w:hAnsi="Calibri" w:cs="Arial"/>
          <w:sz w:val="23"/>
          <w:szCs w:val="23"/>
        </w:rPr>
        <w:t xml:space="preserve"> per unit (“Units”)</w:t>
      </w:r>
      <w:r>
        <w:rPr>
          <w:rFonts w:ascii="Calibri" w:hAnsi="Calibri" w:cs="Arial"/>
          <w:sz w:val="23"/>
          <w:szCs w:val="23"/>
        </w:rPr>
        <w:t>,</w:t>
      </w:r>
      <w:r w:rsidRPr="00494278">
        <w:rPr>
          <w:rFonts w:ascii="Calibri" w:hAnsi="Calibri" w:cs="Arial"/>
          <w:sz w:val="23"/>
          <w:szCs w:val="23"/>
        </w:rPr>
        <w:t xml:space="preserve"> </w:t>
      </w:r>
      <w:r>
        <w:rPr>
          <w:rFonts w:ascii="Calibri" w:hAnsi="Calibri" w:cs="Arial"/>
          <w:sz w:val="23"/>
          <w:szCs w:val="23"/>
        </w:rPr>
        <w:t>to satisfy debt in the amount of $100,000.  Each</w:t>
      </w:r>
      <w:r w:rsidRPr="00494278">
        <w:rPr>
          <w:rFonts w:ascii="Calibri" w:hAnsi="Calibri" w:cs="Arial"/>
          <w:sz w:val="23"/>
          <w:szCs w:val="23"/>
        </w:rPr>
        <w:t xml:space="preserve"> Unit is comprised of one common share of the Company and one transferable common share purchase warrant. Each warrant entitles the holder to purchase one additional common share of the Company at a price of $0.07 per share until May </w:t>
      </w:r>
      <w:r>
        <w:rPr>
          <w:rFonts w:ascii="Calibri" w:hAnsi="Calibri" w:cs="Arial"/>
          <w:sz w:val="23"/>
          <w:szCs w:val="23"/>
        </w:rPr>
        <w:t>15</w:t>
      </w:r>
      <w:r w:rsidRPr="00494278">
        <w:rPr>
          <w:rFonts w:ascii="Calibri" w:hAnsi="Calibri" w:cs="Arial"/>
          <w:sz w:val="23"/>
          <w:szCs w:val="23"/>
        </w:rPr>
        <w:t>, 2018</w:t>
      </w:r>
      <w:r>
        <w:rPr>
          <w:rFonts w:ascii="Calibri" w:hAnsi="Calibri" w:cs="Arial"/>
          <w:sz w:val="23"/>
          <w:szCs w:val="23"/>
        </w:rPr>
        <w:t>.</w:t>
      </w:r>
    </w:p>
    <w:p w:rsidR="00542126" w:rsidRPr="00494278" w:rsidRDefault="00542126" w:rsidP="00542126">
      <w:pPr>
        <w:pStyle w:val="NormalWeb"/>
        <w:spacing w:line="270" w:lineRule="atLeast"/>
        <w:jc w:val="both"/>
        <w:rPr>
          <w:rFonts w:ascii="Calibri" w:hAnsi="Calibri" w:cs="Arial"/>
          <w:sz w:val="23"/>
          <w:szCs w:val="23"/>
        </w:rPr>
      </w:pPr>
      <w:r w:rsidRPr="00494278">
        <w:rPr>
          <w:rFonts w:ascii="Calibri" w:hAnsi="Calibri" w:cs="Arial"/>
          <w:sz w:val="23"/>
          <w:szCs w:val="23"/>
        </w:rPr>
        <w:t xml:space="preserve">All securities issued or issuable under the </w:t>
      </w:r>
      <w:r>
        <w:rPr>
          <w:rFonts w:ascii="Calibri" w:hAnsi="Calibri" w:cs="Arial"/>
          <w:sz w:val="23"/>
          <w:szCs w:val="23"/>
        </w:rPr>
        <w:t>shares for debt</w:t>
      </w:r>
      <w:r w:rsidRPr="00494278">
        <w:rPr>
          <w:rFonts w:ascii="Calibri" w:hAnsi="Calibri" w:cs="Arial"/>
          <w:sz w:val="23"/>
          <w:szCs w:val="23"/>
        </w:rPr>
        <w:t xml:space="preserve"> will be subject to a four month and a day hold period in Canada expiring on September </w:t>
      </w:r>
      <w:r>
        <w:rPr>
          <w:rFonts w:ascii="Calibri" w:hAnsi="Calibri" w:cs="Arial"/>
          <w:sz w:val="23"/>
          <w:szCs w:val="23"/>
        </w:rPr>
        <w:t>16</w:t>
      </w:r>
      <w:r w:rsidRPr="00494278">
        <w:rPr>
          <w:rFonts w:ascii="Calibri" w:hAnsi="Calibri" w:cs="Arial"/>
          <w:sz w:val="23"/>
          <w:szCs w:val="23"/>
        </w:rPr>
        <w:t xml:space="preserve">, 2017, in addition to such other restrictions as may apply under applicable securities laws of jurisdictions outside of Canada. </w:t>
      </w:r>
    </w:p>
    <w:p w:rsidR="00542126" w:rsidRDefault="00542126" w:rsidP="00542126">
      <w:pPr>
        <w:spacing w:after="240"/>
        <w:jc w:val="both"/>
        <w:rPr>
          <w:rFonts w:ascii="Calibri" w:hAnsi="Calibri" w:cs="Arial"/>
          <w:bCs/>
          <w:sz w:val="23"/>
          <w:szCs w:val="23"/>
        </w:rPr>
      </w:pPr>
      <w:r>
        <w:rPr>
          <w:rFonts w:ascii="Calibri" w:hAnsi="Calibri" w:cs="Arial"/>
          <w:bCs/>
          <w:sz w:val="23"/>
          <w:szCs w:val="23"/>
        </w:rPr>
        <w:t>In addition, t</w:t>
      </w:r>
      <w:r w:rsidRPr="00494278">
        <w:rPr>
          <w:rFonts w:ascii="Calibri" w:hAnsi="Calibri" w:cs="Arial"/>
          <w:bCs/>
          <w:sz w:val="23"/>
          <w:szCs w:val="23"/>
        </w:rPr>
        <w:t xml:space="preserve">he Company </w:t>
      </w:r>
      <w:r>
        <w:rPr>
          <w:rFonts w:ascii="Calibri" w:hAnsi="Calibri" w:cs="Arial"/>
          <w:bCs/>
          <w:sz w:val="23"/>
          <w:szCs w:val="23"/>
        </w:rPr>
        <w:t>also announces the resignation of Darren Devine as the Corporate Secretary of the Company and the appointment of Danica Topolewski as its new Corporate Secretary.</w:t>
      </w:r>
    </w:p>
    <w:p w:rsidR="00542126" w:rsidRPr="005E40E9" w:rsidRDefault="00542126" w:rsidP="00542126">
      <w:pPr>
        <w:jc w:val="both"/>
        <w:rPr>
          <w:rFonts w:asciiTheme="minorHAnsi" w:hAnsiTheme="minorHAnsi" w:cstheme="minorHAnsi"/>
          <w:b/>
          <w:bCs/>
          <w:sz w:val="23"/>
          <w:szCs w:val="23"/>
        </w:rPr>
      </w:pPr>
      <w:r w:rsidRPr="005E40E9">
        <w:rPr>
          <w:rFonts w:asciiTheme="minorHAnsi" w:hAnsiTheme="minorHAnsi" w:cstheme="minorHAnsi"/>
          <w:b/>
          <w:bCs/>
          <w:sz w:val="23"/>
          <w:szCs w:val="23"/>
        </w:rPr>
        <w:t>ON BEHALF OF THE BOARD OF COMPASS GOLD CORPORATION</w:t>
      </w:r>
    </w:p>
    <w:p w:rsidR="00542126" w:rsidRPr="005E40E9" w:rsidRDefault="00542126" w:rsidP="00542126">
      <w:pPr>
        <w:jc w:val="both"/>
        <w:rPr>
          <w:rFonts w:asciiTheme="minorHAnsi" w:hAnsiTheme="minorHAnsi" w:cstheme="minorHAnsi"/>
          <w:b/>
          <w:bCs/>
          <w:sz w:val="23"/>
          <w:szCs w:val="23"/>
        </w:rPr>
      </w:pPr>
    </w:p>
    <w:p w:rsidR="00542126" w:rsidRPr="005E40E9" w:rsidRDefault="00542126" w:rsidP="00542126">
      <w:pPr>
        <w:keepNext/>
        <w:keepLines/>
        <w:jc w:val="both"/>
        <w:rPr>
          <w:rFonts w:asciiTheme="minorHAnsi" w:hAnsiTheme="minorHAnsi" w:cstheme="minorHAnsi"/>
          <w:i/>
          <w:iCs/>
          <w:sz w:val="23"/>
          <w:szCs w:val="23"/>
          <w:u w:val="single"/>
          <w:lang w:val="en-CA"/>
        </w:rPr>
      </w:pPr>
      <w:r w:rsidRPr="005E40E9">
        <w:rPr>
          <w:rFonts w:asciiTheme="minorHAnsi" w:hAnsiTheme="minorHAnsi" w:cstheme="minorHAnsi"/>
          <w:i/>
          <w:iCs/>
          <w:sz w:val="23"/>
          <w:szCs w:val="23"/>
          <w:u w:val="single"/>
          <w:lang w:val="en-CA"/>
        </w:rPr>
        <w:t>“James Henderson”</w:t>
      </w:r>
    </w:p>
    <w:p w:rsidR="00542126" w:rsidRPr="005E40E9" w:rsidRDefault="00542126" w:rsidP="00542126">
      <w:pPr>
        <w:keepNext/>
        <w:keepLines/>
        <w:jc w:val="both"/>
        <w:rPr>
          <w:rFonts w:asciiTheme="minorHAnsi" w:hAnsiTheme="minorHAnsi" w:cstheme="minorHAnsi"/>
          <w:i/>
          <w:iCs/>
          <w:sz w:val="23"/>
          <w:szCs w:val="23"/>
          <w:lang w:val="en-CA"/>
        </w:rPr>
      </w:pPr>
    </w:p>
    <w:p w:rsidR="00542126" w:rsidRPr="005E40E9" w:rsidRDefault="00542126" w:rsidP="00542126">
      <w:pPr>
        <w:keepNext/>
        <w:keepLines/>
        <w:spacing w:after="240"/>
        <w:jc w:val="both"/>
        <w:rPr>
          <w:rFonts w:asciiTheme="minorHAnsi" w:hAnsiTheme="minorHAnsi" w:cstheme="minorHAnsi"/>
          <w:color w:val="000000"/>
          <w:sz w:val="23"/>
          <w:szCs w:val="23"/>
          <w:lang w:val="en-CA"/>
        </w:rPr>
      </w:pPr>
      <w:r w:rsidRPr="005E40E9">
        <w:rPr>
          <w:rFonts w:asciiTheme="minorHAnsi" w:hAnsiTheme="minorHAnsi" w:cstheme="minorHAnsi"/>
          <w:sz w:val="23"/>
          <w:szCs w:val="23"/>
          <w:lang w:val="en-CA"/>
        </w:rPr>
        <w:t>James Henderson, Chairman</w:t>
      </w:r>
    </w:p>
    <w:p w:rsidR="00542126" w:rsidRPr="005E40E9" w:rsidRDefault="00542126" w:rsidP="00542126">
      <w:pPr>
        <w:pStyle w:val="Default"/>
        <w:jc w:val="center"/>
        <w:rPr>
          <w:rFonts w:asciiTheme="minorHAnsi" w:hAnsiTheme="minorHAnsi" w:cstheme="minorHAnsi"/>
          <w:sz w:val="23"/>
          <w:szCs w:val="23"/>
        </w:rPr>
      </w:pPr>
      <w:r w:rsidRPr="005E40E9">
        <w:rPr>
          <w:rFonts w:asciiTheme="minorHAnsi" w:hAnsiTheme="minorHAnsi" w:cstheme="minorHAnsi"/>
          <w:i/>
          <w:iCs/>
          <w:sz w:val="23"/>
          <w:szCs w:val="23"/>
        </w:rPr>
        <w:t>Neither TSX Venture Exchange nor its Regulation Services Provider (as that term is defined in policies of the TSX Venture Exchange) accepts responsibility for the adequacy or accuracy of this release.</w:t>
      </w:r>
    </w:p>
    <w:p w:rsidR="00542126" w:rsidRPr="005E40E9" w:rsidRDefault="00542126" w:rsidP="00542126">
      <w:pPr>
        <w:rPr>
          <w:rFonts w:asciiTheme="minorHAnsi" w:hAnsiTheme="minorHAnsi" w:cstheme="minorHAnsi"/>
          <w:sz w:val="23"/>
          <w:szCs w:val="23"/>
        </w:rPr>
      </w:pPr>
    </w:p>
    <w:p w:rsidR="00542126" w:rsidRPr="005E40E9" w:rsidRDefault="00542126" w:rsidP="00542126">
      <w:pPr>
        <w:rPr>
          <w:rFonts w:asciiTheme="minorHAnsi" w:hAnsiTheme="minorHAnsi" w:cstheme="minorHAnsi"/>
          <w:sz w:val="23"/>
          <w:szCs w:val="23"/>
        </w:rPr>
      </w:pPr>
      <w:r w:rsidRPr="005E40E9">
        <w:rPr>
          <w:rFonts w:asciiTheme="minorHAnsi" w:hAnsiTheme="minorHAnsi" w:cstheme="minorHAnsi"/>
          <w:sz w:val="23"/>
          <w:szCs w:val="23"/>
        </w:rPr>
        <w:t>For further information:</w:t>
      </w:r>
    </w:p>
    <w:p w:rsidR="00542126" w:rsidRPr="005E40E9" w:rsidRDefault="00542126" w:rsidP="00542126">
      <w:pPr>
        <w:rPr>
          <w:rFonts w:asciiTheme="minorHAnsi" w:hAnsiTheme="minorHAnsi" w:cstheme="minorHAnsi"/>
          <w:sz w:val="23"/>
          <w:szCs w:val="23"/>
        </w:rPr>
      </w:pPr>
      <w:r w:rsidRPr="005E40E9">
        <w:rPr>
          <w:rFonts w:asciiTheme="minorHAnsi" w:hAnsiTheme="minorHAnsi" w:cstheme="minorHAnsi"/>
          <w:sz w:val="23"/>
          <w:szCs w:val="23"/>
        </w:rPr>
        <w:t xml:space="preserve">James Henderson </w:t>
      </w:r>
      <w:r w:rsidRPr="005E40E9">
        <w:rPr>
          <w:rFonts w:asciiTheme="minorHAnsi" w:hAnsiTheme="minorHAnsi" w:cstheme="minorHAnsi"/>
          <w:sz w:val="23"/>
          <w:szCs w:val="23"/>
        </w:rPr>
        <w:br/>
        <w:t>Email: </w:t>
      </w:r>
      <w:hyperlink r:id="rId5" w:history="1">
        <w:r w:rsidRPr="005E40E9">
          <w:rPr>
            <w:rStyle w:val="Hyperlink"/>
            <w:rFonts w:asciiTheme="minorHAnsi" w:hAnsiTheme="minorHAnsi" w:cstheme="minorHAnsi"/>
            <w:sz w:val="23"/>
            <w:szCs w:val="23"/>
          </w:rPr>
          <w:t>info@compassgoldcorp.com</w:t>
        </w:r>
      </w:hyperlink>
      <w:r w:rsidRPr="005E40E9">
        <w:rPr>
          <w:rFonts w:asciiTheme="minorHAnsi" w:hAnsiTheme="minorHAnsi" w:cstheme="minorHAnsi"/>
          <w:sz w:val="23"/>
          <w:szCs w:val="23"/>
        </w:rPr>
        <w:br/>
        <w:t>+1 (604) 638-8063</w:t>
      </w:r>
    </w:p>
    <w:p w:rsidR="00542126" w:rsidRPr="005E40E9" w:rsidRDefault="00542126" w:rsidP="00542126">
      <w:pPr>
        <w:rPr>
          <w:rFonts w:asciiTheme="minorHAnsi" w:hAnsiTheme="minorHAnsi" w:cstheme="minorHAnsi"/>
          <w:sz w:val="23"/>
          <w:szCs w:val="23"/>
        </w:rPr>
      </w:pPr>
    </w:p>
    <w:p w:rsidR="00542126" w:rsidRPr="00AF0350" w:rsidRDefault="00542126" w:rsidP="00542126">
      <w:pPr>
        <w:rPr>
          <w:rFonts w:ascii="Arial" w:hAnsi="Arial" w:cs="Arial"/>
        </w:rPr>
      </w:pPr>
      <w:bookmarkStart w:id="1" w:name="_GoBack"/>
      <w:bookmarkEnd w:id="1"/>
    </w:p>
    <w:sectPr w:rsidR="00542126" w:rsidRPr="00AF0350" w:rsidSect="002B519E">
      <w:headerReference w:type="default" r:id="rId6"/>
      <w:footerReference w:type="default" r:id="rId7"/>
      <w:headerReference w:type="first" r:id="rId8"/>
      <w:footerReference w:type="first" r:id="rId9"/>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F0B" w:rsidRPr="00E25382" w:rsidRDefault="00783280">
    <w:pPr>
      <w:pStyle w:val="Footer"/>
      <w:jc w:val="center"/>
      <w:rPr>
        <w:rFonts w:ascii="Times New Roman" w:hAnsi="Times New Roman"/>
        <w:sz w:val="22"/>
      </w:rPr>
    </w:pPr>
    <w:r w:rsidRPr="00E25382">
      <w:rPr>
        <w:rFonts w:ascii="Times New Roman" w:hAnsi="Times New Roman"/>
        <w:sz w:val="22"/>
      </w:rPr>
      <w:t xml:space="preserve">- </w:t>
    </w:r>
    <w:r w:rsidRPr="00E25382">
      <w:rPr>
        <w:rFonts w:ascii="Times New Roman" w:hAnsi="Times New Roman"/>
        <w:sz w:val="22"/>
      </w:rPr>
      <w:fldChar w:fldCharType="begin"/>
    </w:r>
    <w:r w:rsidRPr="00E25382">
      <w:rPr>
        <w:rFonts w:ascii="Times New Roman" w:hAnsi="Times New Roman"/>
        <w:sz w:val="22"/>
      </w:rPr>
      <w:instrText xml:space="preserve"> PAGE   \* MERGEFORMAT </w:instrText>
    </w:r>
    <w:r w:rsidRPr="00E25382">
      <w:rPr>
        <w:rFonts w:ascii="Times New Roman" w:hAnsi="Times New Roman"/>
        <w:sz w:val="22"/>
      </w:rPr>
      <w:fldChar w:fldCharType="separate"/>
    </w:r>
    <w:r w:rsidR="00542126">
      <w:rPr>
        <w:rFonts w:ascii="Times New Roman" w:hAnsi="Times New Roman"/>
        <w:noProof/>
        <w:sz w:val="22"/>
      </w:rPr>
      <w:t>2</w:t>
    </w:r>
    <w:r w:rsidRPr="00E25382">
      <w:rPr>
        <w:rFonts w:ascii="Times New Roman" w:hAnsi="Times New Roman"/>
        <w:sz w:val="22"/>
      </w:rPr>
      <w:fldChar w:fldCharType="end"/>
    </w:r>
    <w:r w:rsidRPr="00E25382">
      <w:rPr>
        <w:rFonts w:ascii="Times New Roman" w:hAnsi="Times New Roman"/>
        <w:noProof/>
        <w:sz w:val="22"/>
      </w:rPr>
      <w:t xml:space="preserve"> -</w:t>
    </w:r>
  </w:p>
  <w:p w:rsidR="00873F0B" w:rsidRPr="007711FA" w:rsidRDefault="00783280" w:rsidP="00F0205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F0B" w:rsidRDefault="00783280" w:rsidP="00F02052">
    <w:pPr>
      <w:pStyle w:val="Footer"/>
      <w:rPr>
        <w:rFonts w:ascii="Arial" w:hAnsi="Arial" w:cs="Arial"/>
        <w:color w:val="595959"/>
      </w:rPr>
    </w:pPr>
  </w:p>
  <w:p w:rsidR="00873F0B" w:rsidRPr="00A078BD" w:rsidRDefault="00783280" w:rsidP="00F02052">
    <w:pPr>
      <w:pStyle w:val="Footer"/>
      <w:tabs>
        <w:tab w:val="left" w:pos="5670"/>
      </w:tabs>
      <w:jc w:val="center"/>
      <w:rPr>
        <w:rFonts w:ascii="Arial" w:hAnsi="Arial" w:cs="Arial"/>
        <w:color w:val="595959"/>
      </w:rPr>
    </w:pPr>
    <w:r w:rsidRPr="00A078BD">
      <w:rPr>
        <w:rFonts w:ascii="Arial" w:hAnsi="Arial" w:cs="Arial"/>
        <w:color w:val="595959"/>
      </w:rPr>
      <w:t xml:space="preserve">Suite </w:t>
    </w:r>
    <w:r>
      <w:rPr>
        <w:rFonts w:ascii="Arial" w:hAnsi="Arial" w:cs="Arial"/>
        <w:color w:val="595959"/>
        <w:lang w:val="en-CA"/>
      </w:rPr>
      <w:t>1430</w:t>
    </w:r>
    <w:r w:rsidRPr="00A078BD">
      <w:rPr>
        <w:rFonts w:ascii="Arial" w:hAnsi="Arial" w:cs="Arial"/>
        <w:color w:val="595959"/>
      </w:rPr>
      <w:t xml:space="preserve"> - </w:t>
    </w:r>
    <w:r>
      <w:rPr>
        <w:rFonts w:ascii="Arial" w:hAnsi="Arial" w:cs="Arial"/>
        <w:color w:val="595959"/>
        <w:lang w:val="en-CA"/>
      </w:rPr>
      <w:t>800</w:t>
    </w:r>
    <w:r w:rsidRPr="00A078BD">
      <w:rPr>
        <w:rFonts w:ascii="Arial" w:hAnsi="Arial" w:cs="Arial"/>
        <w:color w:val="595959"/>
      </w:rPr>
      <w:t xml:space="preserve"> West Pender Street Vancouver, BC, CANADA</w:t>
    </w:r>
    <w:r>
      <w:rPr>
        <w:rFonts w:ascii="Arial" w:hAnsi="Arial" w:cs="Arial"/>
        <w:color w:val="595959"/>
      </w:rPr>
      <w:tab/>
    </w:r>
    <w:r>
      <w:rPr>
        <w:rFonts w:ascii="Arial" w:hAnsi="Arial" w:cs="Arial"/>
        <w:color w:val="595959"/>
        <w:lang w:val="en-US"/>
      </w:rPr>
      <w:br/>
    </w:r>
    <w:r w:rsidRPr="00A078BD">
      <w:rPr>
        <w:rFonts w:ascii="Arial" w:hAnsi="Arial" w:cs="Arial"/>
        <w:color w:val="595959"/>
      </w:rPr>
      <w:t xml:space="preserve">Tel. +1 </w:t>
    </w:r>
    <w:r w:rsidRPr="00A078BD">
      <w:rPr>
        <w:rFonts w:ascii="Arial" w:hAnsi="Arial" w:cs="Arial"/>
        <w:color w:val="595959"/>
      </w:rPr>
      <w:t>(604) 638 8</w:t>
    </w:r>
    <w:r>
      <w:rPr>
        <w:rFonts w:ascii="Arial" w:hAnsi="Arial" w:cs="Arial"/>
        <w:color w:val="595959"/>
      </w:rPr>
      <w:t>06</w:t>
    </w:r>
    <w:r>
      <w:rPr>
        <w:rFonts w:ascii="Arial" w:hAnsi="Arial" w:cs="Arial"/>
        <w:color w:val="595959"/>
        <w:lang w:val="en-CA"/>
      </w:rPr>
      <w:t>3</w:t>
    </w:r>
    <w:r>
      <w:rPr>
        <w:rFonts w:ascii="Arial" w:hAnsi="Arial" w:cs="Arial"/>
        <w:color w:val="595959"/>
      </w:rPr>
      <w:t xml:space="preserve">     </w:t>
    </w:r>
    <w:r>
      <w:rPr>
        <w:rFonts w:ascii="Arial" w:hAnsi="Arial" w:cs="Arial"/>
        <w:color w:val="595959"/>
        <w:lang w:val="en-US"/>
      </w:rPr>
      <w:tab/>
    </w:r>
    <w:r>
      <w:rPr>
        <w:rFonts w:ascii="Arial" w:hAnsi="Arial" w:cs="Arial"/>
        <w:color w:val="595959"/>
      </w:rPr>
      <w:t xml:space="preserve">Fax +1 (604) 648 8105 </w:t>
    </w:r>
    <w:r>
      <w:rPr>
        <w:rFonts w:ascii="Arial" w:hAnsi="Arial" w:cs="Arial"/>
        <w:color w:val="595959"/>
        <w:lang w:val="en-US"/>
      </w:rPr>
      <w:tab/>
    </w:r>
    <w:r w:rsidRPr="00A078BD">
      <w:rPr>
        <w:rFonts w:ascii="Arial" w:hAnsi="Arial" w:cs="Arial"/>
        <w:color w:val="595959"/>
      </w:rPr>
      <w:t>info@c</w:t>
    </w:r>
    <w:r>
      <w:rPr>
        <w:rFonts w:ascii="Arial" w:hAnsi="Arial" w:cs="Arial"/>
        <w:color w:val="595959"/>
      </w:rPr>
      <w:t>ompassgoldcorp.com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F0B" w:rsidRDefault="00783280" w:rsidP="00F02052">
    <w:pPr>
      <w:pStyle w:val="Header"/>
    </w:pPr>
  </w:p>
  <w:p w:rsidR="00873F0B" w:rsidRDefault="007832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F0B" w:rsidRDefault="00783280">
    <w:pPr>
      <w:pStyle w:val="Header"/>
    </w:pPr>
    <w:r>
      <w:rPr>
        <w:noProof/>
        <w:lang w:val="en-CA" w:eastAsia="en-CA"/>
      </w:rPr>
      <w:drawing>
        <wp:inline distT="0" distB="0" distL="0" distR="0" wp14:anchorId="3D7439C2" wp14:editId="2ED88EBC">
          <wp:extent cx="2066925" cy="819150"/>
          <wp:effectExtent l="0" t="0" r="9525" b="0"/>
          <wp:docPr id="1" name="Picture 1" descr="Description : Description: C:\Users\Eman\Desktop\1\letterhead-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Description: C:\Users\Eman\Desktop\1\letterhead-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8191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126"/>
    <w:rsid w:val="00542126"/>
    <w:rsid w:val="00783280"/>
    <w:rsid w:val="009562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12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126"/>
    <w:pPr>
      <w:tabs>
        <w:tab w:val="center" w:pos="4680"/>
        <w:tab w:val="right" w:pos="9360"/>
      </w:tabs>
    </w:pPr>
    <w:rPr>
      <w:rFonts w:ascii="Calibri" w:hAnsi="Calibri"/>
      <w:sz w:val="20"/>
      <w:szCs w:val="20"/>
      <w:lang w:val="x-none" w:eastAsia="x-none"/>
    </w:rPr>
  </w:style>
  <w:style w:type="character" w:customStyle="1" w:styleId="HeaderChar">
    <w:name w:val="Header Char"/>
    <w:basedOn w:val="DefaultParagraphFont"/>
    <w:link w:val="Header"/>
    <w:uiPriority w:val="99"/>
    <w:rsid w:val="00542126"/>
    <w:rPr>
      <w:rFonts w:ascii="Calibri" w:eastAsia="Times New Roman" w:hAnsi="Calibri" w:cs="Times New Roman"/>
      <w:sz w:val="20"/>
      <w:szCs w:val="20"/>
      <w:lang w:val="x-none" w:eastAsia="x-none"/>
    </w:rPr>
  </w:style>
  <w:style w:type="paragraph" w:styleId="Footer">
    <w:name w:val="footer"/>
    <w:basedOn w:val="Normal"/>
    <w:link w:val="FooterChar"/>
    <w:uiPriority w:val="99"/>
    <w:unhideWhenUsed/>
    <w:rsid w:val="00542126"/>
    <w:pPr>
      <w:tabs>
        <w:tab w:val="center" w:pos="4680"/>
        <w:tab w:val="right" w:pos="9360"/>
      </w:tabs>
    </w:pPr>
    <w:rPr>
      <w:rFonts w:ascii="Calibri" w:hAnsi="Calibri"/>
      <w:sz w:val="20"/>
      <w:szCs w:val="20"/>
      <w:lang w:val="x-none" w:eastAsia="x-none"/>
    </w:rPr>
  </w:style>
  <w:style w:type="character" w:customStyle="1" w:styleId="FooterChar">
    <w:name w:val="Footer Char"/>
    <w:basedOn w:val="DefaultParagraphFont"/>
    <w:link w:val="Footer"/>
    <w:uiPriority w:val="99"/>
    <w:rsid w:val="00542126"/>
    <w:rPr>
      <w:rFonts w:ascii="Calibri" w:eastAsia="Times New Roman" w:hAnsi="Calibri" w:cs="Times New Roman"/>
      <w:sz w:val="20"/>
      <w:szCs w:val="20"/>
      <w:lang w:val="x-none" w:eastAsia="x-none"/>
    </w:rPr>
  </w:style>
  <w:style w:type="character" w:styleId="Hyperlink">
    <w:name w:val="Hyperlink"/>
    <w:uiPriority w:val="99"/>
    <w:rsid w:val="00542126"/>
    <w:rPr>
      <w:color w:val="0000FF"/>
      <w:u w:val="single"/>
    </w:rPr>
  </w:style>
  <w:style w:type="paragraph" w:customStyle="1" w:styleId="Default">
    <w:name w:val="Default"/>
    <w:rsid w:val="0054212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nhideWhenUsed/>
    <w:rsid w:val="00542126"/>
    <w:pPr>
      <w:spacing w:before="100" w:beforeAutospacing="1" w:after="100" w:afterAutospacing="1"/>
    </w:pPr>
    <w:rPr>
      <w:lang w:val="en-AU" w:eastAsia="en-AU"/>
    </w:rPr>
  </w:style>
  <w:style w:type="paragraph" w:styleId="BalloonText">
    <w:name w:val="Balloon Text"/>
    <w:basedOn w:val="Normal"/>
    <w:link w:val="BalloonTextChar"/>
    <w:uiPriority w:val="99"/>
    <w:semiHidden/>
    <w:unhideWhenUsed/>
    <w:rsid w:val="00542126"/>
    <w:rPr>
      <w:rFonts w:ascii="Tahoma" w:hAnsi="Tahoma" w:cs="Tahoma"/>
      <w:sz w:val="16"/>
      <w:szCs w:val="16"/>
    </w:rPr>
  </w:style>
  <w:style w:type="character" w:customStyle="1" w:styleId="BalloonTextChar">
    <w:name w:val="Balloon Text Char"/>
    <w:basedOn w:val="DefaultParagraphFont"/>
    <w:link w:val="BalloonText"/>
    <w:uiPriority w:val="99"/>
    <w:semiHidden/>
    <w:rsid w:val="00542126"/>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12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126"/>
    <w:pPr>
      <w:tabs>
        <w:tab w:val="center" w:pos="4680"/>
        <w:tab w:val="right" w:pos="9360"/>
      </w:tabs>
    </w:pPr>
    <w:rPr>
      <w:rFonts w:ascii="Calibri" w:hAnsi="Calibri"/>
      <w:sz w:val="20"/>
      <w:szCs w:val="20"/>
      <w:lang w:val="x-none" w:eastAsia="x-none"/>
    </w:rPr>
  </w:style>
  <w:style w:type="character" w:customStyle="1" w:styleId="HeaderChar">
    <w:name w:val="Header Char"/>
    <w:basedOn w:val="DefaultParagraphFont"/>
    <w:link w:val="Header"/>
    <w:uiPriority w:val="99"/>
    <w:rsid w:val="00542126"/>
    <w:rPr>
      <w:rFonts w:ascii="Calibri" w:eastAsia="Times New Roman" w:hAnsi="Calibri" w:cs="Times New Roman"/>
      <w:sz w:val="20"/>
      <w:szCs w:val="20"/>
      <w:lang w:val="x-none" w:eastAsia="x-none"/>
    </w:rPr>
  </w:style>
  <w:style w:type="paragraph" w:styleId="Footer">
    <w:name w:val="footer"/>
    <w:basedOn w:val="Normal"/>
    <w:link w:val="FooterChar"/>
    <w:uiPriority w:val="99"/>
    <w:unhideWhenUsed/>
    <w:rsid w:val="00542126"/>
    <w:pPr>
      <w:tabs>
        <w:tab w:val="center" w:pos="4680"/>
        <w:tab w:val="right" w:pos="9360"/>
      </w:tabs>
    </w:pPr>
    <w:rPr>
      <w:rFonts w:ascii="Calibri" w:hAnsi="Calibri"/>
      <w:sz w:val="20"/>
      <w:szCs w:val="20"/>
      <w:lang w:val="x-none" w:eastAsia="x-none"/>
    </w:rPr>
  </w:style>
  <w:style w:type="character" w:customStyle="1" w:styleId="FooterChar">
    <w:name w:val="Footer Char"/>
    <w:basedOn w:val="DefaultParagraphFont"/>
    <w:link w:val="Footer"/>
    <w:uiPriority w:val="99"/>
    <w:rsid w:val="00542126"/>
    <w:rPr>
      <w:rFonts w:ascii="Calibri" w:eastAsia="Times New Roman" w:hAnsi="Calibri" w:cs="Times New Roman"/>
      <w:sz w:val="20"/>
      <w:szCs w:val="20"/>
      <w:lang w:val="x-none" w:eastAsia="x-none"/>
    </w:rPr>
  </w:style>
  <w:style w:type="character" w:styleId="Hyperlink">
    <w:name w:val="Hyperlink"/>
    <w:uiPriority w:val="99"/>
    <w:rsid w:val="00542126"/>
    <w:rPr>
      <w:color w:val="0000FF"/>
      <w:u w:val="single"/>
    </w:rPr>
  </w:style>
  <w:style w:type="paragraph" w:customStyle="1" w:styleId="Default">
    <w:name w:val="Default"/>
    <w:rsid w:val="0054212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nhideWhenUsed/>
    <w:rsid w:val="00542126"/>
    <w:pPr>
      <w:spacing w:before="100" w:beforeAutospacing="1" w:after="100" w:afterAutospacing="1"/>
    </w:pPr>
    <w:rPr>
      <w:lang w:val="en-AU" w:eastAsia="en-AU"/>
    </w:rPr>
  </w:style>
  <w:style w:type="paragraph" w:styleId="BalloonText">
    <w:name w:val="Balloon Text"/>
    <w:basedOn w:val="Normal"/>
    <w:link w:val="BalloonTextChar"/>
    <w:uiPriority w:val="99"/>
    <w:semiHidden/>
    <w:unhideWhenUsed/>
    <w:rsid w:val="00542126"/>
    <w:rPr>
      <w:rFonts w:ascii="Tahoma" w:hAnsi="Tahoma" w:cs="Tahoma"/>
      <w:sz w:val="16"/>
      <w:szCs w:val="16"/>
    </w:rPr>
  </w:style>
  <w:style w:type="character" w:customStyle="1" w:styleId="BalloonTextChar">
    <w:name w:val="Balloon Text Char"/>
    <w:basedOn w:val="DefaultParagraphFont"/>
    <w:link w:val="BalloonText"/>
    <w:uiPriority w:val="99"/>
    <w:semiHidden/>
    <w:rsid w:val="0054212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mailto:info@compassgoldcorp.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CDM</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Danica Topolewski</dc:creator>
  <cp:lastModifiedBy>Danica Topolewski</cp:lastModifiedBy>
  <cp:revision>1</cp:revision>
  <dcterms:created xsi:type="dcterms:W3CDTF">2017-05-16T15:40:00Z</dcterms:created>
  <dcterms:modified xsi:type="dcterms:W3CDTF">2017-05-16T16:12:00Z</dcterms:modified>
</cp:coreProperties>
</file>